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7185" w:rsidRPr="00B07185" w:rsidRDefault="00B07185" w:rsidP="00B07185">
      <w:pPr>
        <w:spacing w:line="360" w:lineRule="auto"/>
        <w:jc w:val="center"/>
        <w:rPr>
          <w:b/>
          <w:spacing w:val="20"/>
          <w:sz w:val="28"/>
          <w:szCs w:val="28"/>
        </w:rPr>
      </w:pPr>
      <w:r w:rsidRPr="00B07185">
        <w:rPr>
          <w:b/>
          <w:spacing w:val="20"/>
          <w:sz w:val="28"/>
          <w:szCs w:val="28"/>
        </w:rPr>
        <w:t>Лабораторна   робота   № 5</w:t>
      </w:r>
    </w:p>
    <w:p w:rsidR="00B07185" w:rsidRPr="00B07185" w:rsidRDefault="00B07185" w:rsidP="00B07185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07185">
        <w:rPr>
          <w:sz w:val="28"/>
          <w:szCs w:val="28"/>
        </w:rPr>
        <w:t>Особливості моделювання еколого-економічних систем.</w:t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610100" cy="11334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1" t="37871" r="16528" b="3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829175" cy="8001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8" t="27303" r="34235" b="63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733925" cy="2400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8" t="52403" r="34854" b="20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886325" cy="1771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36330" r="36588" b="4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933950" cy="15335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51743" r="36588" b="3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07185">
        <w:rPr>
          <w:sz w:val="28"/>
          <w:szCs w:val="28"/>
        </w:rPr>
        <w:t>Статична міжгалузева модель Леонтьєва–Форда.</w:t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552950" cy="2724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1" t="30165" r="34605" b="3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210050" cy="54006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9" t="19376" r="35101" b="12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07185">
        <w:rPr>
          <w:sz w:val="28"/>
          <w:szCs w:val="28"/>
        </w:rPr>
        <w:t>Варіанти моделі міжгалузевої залежності цін (для моделі Леонтьєва – Форда).</w:t>
      </w: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867275" cy="19050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6" t="43596" r="35101" b="35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848225" cy="15716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02" t="46458" r="35350" b="36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629150" cy="3762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38312" r="35597" b="1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086350" cy="3562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9" t="48441" r="35226" b="1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048250" cy="3905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27522" r="35721" b="3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</w:p>
    <w:p w:rsidR="00B07185" w:rsidRPr="00B07185" w:rsidRDefault="00B07185" w:rsidP="00B07185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07185">
        <w:rPr>
          <w:sz w:val="28"/>
          <w:szCs w:val="28"/>
        </w:rPr>
        <w:lastRenderedPageBreak/>
        <w:t xml:space="preserve">Динамічна модель Леонтьєва–Форда. Технологічний темп зростання та прийнятність </w:t>
      </w:r>
      <w:proofErr w:type="spellStart"/>
      <w:r w:rsidRPr="00B07185">
        <w:rPr>
          <w:sz w:val="28"/>
          <w:szCs w:val="28"/>
        </w:rPr>
        <w:t>розв’язків</w:t>
      </w:r>
      <w:proofErr w:type="spellEnd"/>
      <w:r w:rsidRPr="00B07185">
        <w:rPr>
          <w:sz w:val="28"/>
          <w:szCs w:val="28"/>
        </w:rPr>
        <w:t>.</w:t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629150" cy="6057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9" t="24001" r="35844" b="7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686300" cy="5619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2" t="57687" r="36093" b="35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center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457700" cy="25241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3" t="63412" r="35101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jc w:val="center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648200" cy="6000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6" t="17834" r="34731" b="10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jc w:val="center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867275" cy="31051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9" t="25542" r="34731" b="39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07185">
        <w:rPr>
          <w:sz w:val="28"/>
          <w:szCs w:val="28"/>
        </w:rPr>
        <w:t>Модель оптимального збирання врожаю, моделювання технологій з еколого-економічними характеристиками.</w:t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829175" cy="18859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5" t="38972" r="35349" b="40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714875" cy="10858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8" t="35088" r="34731" b="51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spacing w:line="360" w:lineRule="auto"/>
        <w:ind w:left="720"/>
        <w:jc w:val="both"/>
        <w:rPr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848225" cy="1724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0" t="45799" r="34607" b="34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185" w:rsidRPr="00B07185" w:rsidRDefault="00B07185" w:rsidP="00B07185">
      <w:pPr>
        <w:jc w:val="center"/>
        <w:rPr>
          <w:color w:val="000000" w:themeColor="text1"/>
          <w:sz w:val="28"/>
          <w:szCs w:val="28"/>
        </w:rPr>
      </w:pPr>
      <w:r w:rsidRPr="00B07185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667250" cy="33813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3" t="27744" r="35350" b="32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47D6" w:rsidRPr="00B07185" w:rsidRDefault="00B07185">
      <w:pPr>
        <w:rPr>
          <w:sz w:val="28"/>
          <w:szCs w:val="28"/>
        </w:rPr>
      </w:pPr>
    </w:p>
    <w:sectPr w:rsidR="00BF47D6" w:rsidRPr="00B0718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7A6747"/>
    <w:multiLevelType w:val="hybridMultilevel"/>
    <w:tmpl w:val="CFFA3BCE"/>
    <w:lvl w:ilvl="0" w:tplc="BA0CCC4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2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185"/>
    <w:rsid w:val="00576DE5"/>
    <w:rsid w:val="009243F9"/>
    <w:rsid w:val="00B07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837994-5E5A-4ACC-91BE-57B276F1A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718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71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77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65</Words>
  <Characters>371</Characters>
  <Application>Microsoft Office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Xenna</dc:creator>
  <cp:keywords/>
  <dc:description/>
  <cp:lastModifiedBy>Xenna</cp:lastModifiedBy>
  <cp:revision>1</cp:revision>
  <dcterms:created xsi:type="dcterms:W3CDTF">2022-12-04T13:52:00Z</dcterms:created>
  <dcterms:modified xsi:type="dcterms:W3CDTF">2022-12-04T13:53:00Z</dcterms:modified>
</cp:coreProperties>
</file>